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D7F" w:rsidRPr="007E5D7F" w:rsidRDefault="007E5D7F" w:rsidP="007E5D7F">
      <w:pPr>
        <w:spacing w:after="180" w:line="240" w:lineRule="auto"/>
        <w:textAlignment w:val="baseline"/>
        <w:outlineLvl w:val="0"/>
        <w:rPr>
          <w:rFonts w:ascii="Arial" w:eastAsia="Times New Roman" w:hAnsi="Arial" w:cs="Arial"/>
          <w:color w:val="2B2B2B"/>
          <w:kern w:val="36"/>
          <w:sz w:val="42"/>
          <w:szCs w:val="42"/>
          <w:lang w:eastAsia="en-AU"/>
        </w:rPr>
      </w:pPr>
      <w:r>
        <w:rPr>
          <w:rFonts w:ascii="Arial" w:eastAsia="Times New Roman" w:hAnsi="Arial" w:cs="Arial"/>
          <w:color w:val="2B2B2B"/>
          <w:kern w:val="36"/>
          <w:sz w:val="42"/>
          <w:szCs w:val="42"/>
          <w:lang w:eastAsia="en-AU"/>
        </w:rPr>
        <w:t>Rapid Cycling &amp;</w:t>
      </w:r>
      <w:r w:rsidRPr="007E5D7F">
        <w:rPr>
          <w:rFonts w:ascii="Arial" w:eastAsia="Times New Roman" w:hAnsi="Arial" w:cs="Arial"/>
          <w:color w:val="2B2B2B"/>
          <w:kern w:val="36"/>
          <w:sz w:val="42"/>
          <w:szCs w:val="42"/>
          <w:lang w:eastAsia="en-AU"/>
        </w:rPr>
        <w:t xml:space="preserve"> Mixed States </w:t>
      </w:r>
      <w:proofErr w:type="gramStart"/>
      <w:r w:rsidRPr="007E5D7F">
        <w:rPr>
          <w:rFonts w:ascii="Arial" w:eastAsia="Times New Roman" w:hAnsi="Arial" w:cs="Arial"/>
          <w:color w:val="2B2B2B"/>
          <w:kern w:val="36"/>
          <w:sz w:val="42"/>
          <w:szCs w:val="42"/>
          <w:lang w:eastAsia="en-AU"/>
        </w:rPr>
        <w:t>As</w:t>
      </w:r>
      <w:proofErr w:type="gramEnd"/>
      <w:r w:rsidRPr="007E5D7F">
        <w:rPr>
          <w:rFonts w:ascii="Arial" w:eastAsia="Times New Roman" w:hAnsi="Arial" w:cs="Arial"/>
          <w:color w:val="2B2B2B"/>
          <w:kern w:val="36"/>
          <w:sz w:val="42"/>
          <w:szCs w:val="42"/>
          <w:lang w:eastAsia="en-AU"/>
        </w:rPr>
        <w:t xml:space="preserve"> “Waves”</w:t>
      </w:r>
    </w:p>
    <w:p w:rsidR="007E5D7F" w:rsidRPr="007E5D7F" w:rsidRDefault="007E5D7F" w:rsidP="007E5D7F">
      <w:pPr>
        <w:shd w:val="clear" w:color="auto" w:fill="FFFFFF"/>
        <w:spacing w:after="360" w:line="240" w:lineRule="auto"/>
        <w:textAlignment w:val="baseline"/>
        <w:rPr>
          <w:rFonts w:ascii="Arial" w:eastAsia="Times New Roman" w:hAnsi="Arial" w:cs="Arial"/>
          <w:color w:val="2B2B2B"/>
          <w:sz w:val="24"/>
          <w:szCs w:val="24"/>
          <w:lang w:eastAsia="en-AU"/>
        </w:rPr>
      </w:pPr>
      <w:r w:rsidRPr="007E5D7F">
        <w:rPr>
          <w:rFonts w:ascii="Arial" w:eastAsia="Times New Roman" w:hAnsi="Arial" w:cs="Arial"/>
          <w:color w:val="2B2B2B"/>
          <w:sz w:val="24"/>
          <w:szCs w:val="24"/>
          <w:lang w:eastAsia="en-AU"/>
        </w:rPr>
        <w:t>Anxiety, mood and energy, all waving up and down, sometimes with each other, sometimes one going off without the others:  a total mess, right? Not quite. It’s a bit technical but the pictures tell it well, so skim through those and see if you get it.</w:t>
      </w:r>
    </w:p>
    <w:p w:rsidR="007E5D7F" w:rsidRDefault="007E5D7F" w:rsidP="007E5D7F">
      <w:pPr>
        <w:shd w:val="clear" w:color="auto" w:fill="FFFFFF"/>
        <w:spacing w:after="0" w:line="240" w:lineRule="auto"/>
        <w:textAlignment w:val="baseline"/>
        <w:rPr>
          <w:rFonts w:ascii="Arial" w:eastAsia="Times New Roman" w:hAnsi="Arial" w:cs="Arial"/>
          <w:color w:val="2B2B2B"/>
          <w:sz w:val="24"/>
          <w:szCs w:val="24"/>
          <w:lang w:eastAsia="en-AU"/>
        </w:rPr>
      </w:pPr>
      <w:r>
        <w:rPr>
          <w:rFonts w:ascii="Arial" w:eastAsia="Times New Roman" w:hAnsi="Arial" w:cs="Arial"/>
          <w:color w:val="2B2B2B"/>
          <w:sz w:val="24"/>
          <w:szCs w:val="24"/>
          <w:lang w:eastAsia="en-AU"/>
        </w:rPr>
        <w:t>The term affective instability</w:t>
      </w:r>
      <w:r w:rsidRPr="007E5D7F">
        <w:rPr>
          <w:rFonts w:ascii="Arial" w:eastAsia="Times New Roman" w:hAnsi="Arial" w:cs="Arial"/>
          <w:color w:val="2B2B2B"/>
          <w:sz w:val="24"/>
          <w:szCs w:val="24"/>
          <w:lang w:eastAsia="en-AU"/>
        </w:rPr>
        <w:t xml:space="preserve"> means, roughly, </w:t>
      </w:r>
      <w:r w:rsidRPr="007E5D7F">
        <w:rPr>
          <w:rFonts w:ascii="inherit" w:eastAsia="Times New Roman" w:hAnsi="inherit" w:cs="Arial"/>
          <w:i/>
          <w:iCs/>
          <w:color w:val="2B2B2B"/>
          <w:sz w:val="28"/>
          <w:szCs w:val="28"/>
          <w:bdr w:val="none" w:sz="0" w:space="0" w:color="auto" w:frame="1"/>
          <w:lang w:eastAsia="en-AU"/>
        </w:rPr>
        <w:t>unstable mood and energy</w:t>
      </w:r>
      <w:r w:rsidRPr="007E5D7F">
        <w:rPr>
          <w:rFonts w:ascii="Arial" w:eastAsia="Times New Roman" w:hAnsi="Arial" w:cs="Arial"/>
          <w:color w:val="2B2B2B"/>
          <w:sz w:val="28"/>
          <w:szCs w:val="28"/>
          <w:lang w:eastAsia="en-AU"/>
        </w:rPr>
        <w:t>.</w:t>
      </w:r>
      <w:r w:rsidRPr="007E5D7F">
        <w:rPr>
          <w:rFonts w:ascii="Arial" w:eastAsia="Times New Roman" w:hAnsi="Arial" w:cs="Arial"/>
          <w:color w:val="2B2B2B"/>
          <w:sz w:val="24"/>
          <w:szCs w:val="24"/>
          <w:lang w:eastAsia="en-AU"/>
        </w:rPr>
        <w:t xml:space="preserve"> People with such instability have big changes in their mood, or energy, or creativity over time. They may have easy tearfulness, such as crying over a commercial on TV. They may have extreme episodes of anger, often over a minor event. They can sometimes have inappropriate “mirth” — laughing too loud or too long, or being too giddy or goofy — although, isn’t it interesting, that’s not a problem I hear about much!</w:t>
      </w:r>
    </w:p>
    <w:p w:rsidR="007E5D7F" w:rsidRPr="007E5D7F" w:rsidRDefault="007E5D7F" w:rsidP="007E5D7F">
      <w:pPr>
        <w:shd w:val="clear" w:color="auto" w:fill="FFFFFF"/>
        <w:spacing w:after="0" w:line="240" w:lineRule="auto"/>
        <w:textAlignment w:val="baseline"/>
        <w:rPr>
          <w:rFonts w:ascii="Arial" w:eastAsia="Times New Roman" w:hAnsi="Arial" w:cs="Arial"/>
          <w:color w:val="2B2B2B"/>
          <w:sz w:val="24"/>
          <w:szCs w:val="24"/>
          <w:lang w:eastAsia="en-AU"/>
        </w:rPr>
      </w:pPr>
    </w:p>
    <w:p w:rsidR="007E5D7F" w:rsidRPr="007E5D7F" w:rsidRDefault="007E5D7F" w:rsidP="007E5D7F">
      <w:pPr>
        <w:shd w:val="clear" w:color="auto" w:fill="FFFFFF"/>
        <w:spacing w:after="0" w:line="240" w:lineRule="auto"/>
        <w:textAlignment w:val="baseline"/>
        <w:rPr>
          <w:rFonts w:ascii="Arial" w:eastAsia="Times New Roman" w:hAnsi="Arial" w:cs="Arial"/>
          <w:color w:val="2B2B2B"/>
          <w:sz w:val="24"/>
          <w:szCs w:val="24"/>
          <w:lang w:eastAsia="en-AU"/>
        </w:rPr>
      </w:pPr>
      <w:r w:rsidRPr="007E5D7F">
        <w:rPr>
          <w:rFonts w:ascii="Arial" w:eastAsia="Times New Roman" w:hAnsi="Arial" w:cs="Arial"/>
          <w:color w:val="2B2B2B"/>
          <w:sz w:val="24"/>
          <w:szCs w:val="24"/>
          <w:lang w:eastAsia="en-AU"/>
        </w:rPr>
        <w:t>You see, according to the current official rules of diagnosis (the DSM-5), “mixed states” are still very narrowly defined: multiple manic symptoms and multiple depressive symptoms at the same time. But patients </w:t>
      </w:r>
      <w:r w:rsidRPr="007E5D7F">
        <w:rPr>
          <w:rFonts w:ascii="inherit" w:eastAsia="Times New Roman" w:hAnsi="inherit" w:cs="Arial"/>
          <w:i/>
          <w:iCs/>
          <w:color w:val="2B2B2B"/>
          <w:sz w:val="24"/>
          <w:szCs w:val="24"/>
          <w:bdr w:val="none" w:sz="0" w:space="0" w:color="auto" w:frame="1"/>
          <w:lang w:eastAsia="en-AU"/>
        </w:rPr>
        <w:t>do</w:t>
      </w:r>
      <w:r w:rsidRPr="007E5D7F">
        <w:rPr>
          <w:rFonts w:ascii="Arial" w:eastAsia="Times New Roman" w:hAnsi="Arial" w:cs="Arial"/>
          <w:color w:val="2B2B2B"/>
          <w:sz w:val="24"/>
          <w:szCs w:val="24"/>
          <w:lang w:eastAsia="en-AU"/>
        </w:rPr>
        <w:t> have other combinations of depression and hypomania, or mania — not just the two worst phases together. And they </w:t>
      </w:r>
      <w:r w:rsidRPr="007E5D7F">
        <w:rPr>
          <w:rFonts w:ascii="inherit" w:eastAsia="Times New Roman" w:hAnsi="inherit" w:cs="Arial"/>
          <w:i/>
          <w:iCs/>
          <w:color w:val="2B2B2B"/>
          <w:sz w:val="24"/>
          <w:szCs w:val="24"/>
          <w:bdr w:val="none" w:sz="0" w:space="0" w:color="auto" w:frame="1"/>
          <w:lang w:eastAsia="en-AU"/>
        </w:rPr>
        <w:t>do </w:t>
      </w:r>
      <w:r w:rsidRPr="007E5D7F">
        <w:rPr>
          <w:rFonts w:ascii="Arial" w:eastAsia="Times New Roman" w:hAnsi="Arial" w:cs="Arial"/>
          <w:color w:val="2B2B2B"/>
          <w:sz w:val="24"/>
          <w:szCs w:val="24"/>
          <w:lang w:eastAsia="en-AU"/>
        </w:rPr>
        <w:t xml:space="preserve">have cycles shorter than 4 days. </w:t>
      </w:r>
    </w:p>
    <w:p w:rsidR="007E5D7F" w:rsidRPr="007E5D7F" w:rsidRDefault="007E5D7F" w:rsidP="007E5D7F">
      <w:pPr>
        <w:shd w:val="clear" w:color="auto" w:fill="FFFFFF"/>
        <w:spacing w:before="540" w:after="180" w:line="240" w:lineRule="auto"/>
        <w:textAlignment w:val="baseline"/>
        <w:outlineLvl w:val="3"/>
        <w:rPr>
          <w:rFonts w:ascii="Arial" w:eastAsia="Times New Roman" w:hAnsi="Arial" w:cs="Arial"/>
          <w:b/>
          <w:bCs/>
          <w:color w:val="2B2B2B"/>
          <w:sz w:val="28"/>
          <w:szCs w:val="28"/>
          <w:lang w:eastAsia="en-AU"/>
        </w:rPr>
      </w:pPr>
      <w:r w:rsidRPr="007E5D7F">
        <w:rPr>
          <w:rFonts w:ascii="Arial" w:eastAsia="Times New Roman" w:hAnsi="Arial" w:cs="Arial"/>
          <w:b/>
          <w:bCs/>
          <w:color w:val="2B2B2B"/>
          <w:sz w:val="28"/>
          <w:szCs w:val="28"/>
          <w:lang w:eastAsia="en-AU"/>
        </w:rPr>
        <w:t>Symptoms vary at different rates</w:t>
      </w:r>
    </w:p>
    <w:p w:rsidR="007E5D7F" w:rsidRPr="007E5D7F" w:rsidRDefault="007E5D7F" w:rsidP="007E5D7F">
      <w:pPr>
        <w:shd w:val="clear" w:color="auto" w:fill="FFFFFF"/>
        <w:spacing w:after="360" w:line="240" w:lineRule="auto"/>
        <w:textAlignment w:val="baseline"/>
        <w:rPr>
          <w:rFonts w:ascii="Arial" w:eastAsia="Times New Roman" w:hAnsi="Arial" w:cs="Arial"/>
          <w:color w:val="2B2B2B"/>
          <w:sz w:val="24"/>
          <w:szCs w:val="24"/>
          <w:lang w:eastAsia="en-AU"/>
        </w:rPr>
      </w:pPr>
      <w:r w:rsidRPr="007E5D7F">
        <w:rPr>
          <w:rFonts w:ascii="Arial" w:eastAsia="Times New Roman" w:hAnsi="Arial" w:cs="Arial"/>
          <w:color w:val="2B2B2B"/>
          <w:sz w:val="24"/>
          <w:szCs w:val="24"/>
          <w:lang w:eastAsia="en-AU"/>
        </w:rPr>
        <w:t xml:space="preserve">Here the </w:t>
      </w:r>
      <w:r w:rsidRPr="007E5D7F">
        <w:rPr>
          <w:rFonts w:ascii="Arial" w:eastAsia="Times New Roman" w:hAnsi="Arial" w:cs="Arial"/>
          <w:color w:val="00B050"/>
          <w:sz w:val="24"/>
          <w:szCs w:val="24"/>
          <w:lang w:eastAsia="en-AU"/>
        </w:rPr>
        <w:t>green curve represents mood</w:t>
      </w:r>
      <w:r w:rsidRPr="007E5D7F">
        <w:rPr>
          <w:rFonts w:ascii="Arial" w:eastAsia="Times New Roman" w:hAnsi="Arial" w:cs="Arial"/>
          <w:color w:val="2B2B2B"/>
          <w:sz w:val="24"/>
          <w:szCs w:val="24"/>
          <w:lang w:eastAsia="en-AU"/>
        </w:rPr>
        <w:t xml:space="preserve">, </w:t>
      </w:r>
      <w:r w:rsidRPr="007E5D7F">
        <w:rPr>
          <w:rFonts w:ascii="Arial" w:eastAsia="Times New Roman" w:hAnsi="Arial" w:cs="Arial"/>
          <w:color w:val="FF0000"/>
          <w:sz w:val="24"/>
          <w:szCs w:val="24"/>
          <w:lang w:eastAsia="en-AU"/>
        </w:rPr>
        <w:t>the red curve represents energy</w:t>
      </w:r>
      <w:r w:rsidRPr="007E5D7F">
        <w:rPr>
          <w:rFonts w:ascii="Arial" w:eastAsia="Times New Roman" w:hAnsi="Arial" w:cs="Arial"/>
          <w:color w:val="2B2B2B"/>
          <w:sz w:val="24"/>
          <w:szCs w:val="24"/>
          <w:lang w:eastAsia="en-AU"/>
        </w:rPr>
        <w:t xml:space="preserve">, and the </w:t>
      </w:r>
      <w:r w:rsidRPr="007E5D7F">
        <w:rPr>
          <w:rFonts w:ascii="Arial" w:eastAsia="Times New Roman" w:hAnsi="Arial" w:cs="Arial"/>
          <w:b/>
          <w:color w:val="2B2B2B"/>
          <w:sz w:val="24"/>
          <w:szCs w:val="24"/>
          <w:lang w:eastAsia="en-AU"/>
        </w:rPr>
        <w:t>black curve represents “intellect”</w:t>
      </w:r>
      <w:r w:rsidRPr="007E5D7F">
        <w:rPr>
          <w:rFonts w:ascii="Arial" w:eastAsia="Times New Roman" w:hAnsi="Arial" w:cs="Arial"/>
          <w:color w:val="2B2B2B"/>
          <w:sz w:val="24"/>
          <w:szCs w:val="24"/>
          <w:lang w:eastAsia="en-AU"/>
        </w:rPr>
        <w:t xml:space="preserve"> (speed of thought, creativity, </w:t>
      </w:r>
      <w:proofErr w:type="gramStart"/>
      <w:r w:rsidRPr="007E5D7F">
        <w:rPr>
          <w:rFonts w:ascii="Arial" w:eastAsia="Times New Roman" w:hAnsi="Arial" w:cs="Arial"/>
          <w:color w:val="2B2B2B"/>
          <w:sz w:val="24"/>
          <w:szCs w:val="24"/>
          <w:lang w:eastAsia="en-AU"/>
        </w:rPr>
        <w:t>ability</w:t>
      </w:r>
      <w:proofErr w:type="gramEnd"/>
      <w:r w:rsidRPr="007E5D7F">
        <w:rPr>
          <w:rFonts w:ascii="Arial" w:eastAsia="Times New Roman" w:hAnsi="Arial" w:cs="Arial"/>
          <w:color w:val="2B2B2B"/>
          <w:sz w:val="24"/>
          <w:szCs w:val="24"/>
          <w:lang w:eastAsia="en-AU"/>
        </w:rPr>
        <w:t xml:space="preserve"> to connect ideas).</w:t>
      </w:r>
    </w:p>
    <w:p w:rsidR="007E5D7F" w:rsidRPr="007E5D7F" w:rsidRDefault="007E5D7F" w:rsidP="007E5D7F">
      <w:pPr>
        <w:shd w:val="clear" w:color="auto" w:fill="FFFFFF"/>
        <w:spacing w:after="0" w:line="240" w:lineRule="auto"/>
        <w:textAlignment w:val="baseline"/>
        <w:rPr>
          <w:rFonts w:ascii="Arial" w:eastAsia="Times New Roman" w:hAnsi="Arial" w:cs="Arial"/>
          <w:color w:val="2B2B2B"/>
          <w:sz w:val="24"/>
          <w:szCs w:val="24"/>
          <w:lang w:eastAsia="en-AU"/>
        </w:rPr>
      </w:pPr>
      <w:r w:rsidRPr="007E5D7F">
        <w:rPr>
          <w:rFonts w:ascii="inherit" w:eastAsia="Times New Roman" w:hAnsi="inherit" w:cs="Arial"/>
          <w:b/>
          <w:bCs/>
          <w:noProof/>
          <w:color w:val="0F03B9"/>
          <w:sz w:val="24"/>
          <w:szCs w:val="24"/>
          <w:bdr w:val="none" w:sz="0" w:space="0" w:color="auto" w:frame="1"/>
          <w:lang w:eastAsia="en-AU"/>
        </w:rPr>
        <w:drawing>
          <wp:inline distT="0" distB="0" distL="0" distR="0" wp14:anchorId="58ECF548" wp14:editId="158AAEF7">
            <wp:extent cx="5857875" cy="2928938"/>
            <wp:effectExtent l="0" t="0" r="0" b="5080"/>
            <wp:docPr id="1" name="Picture 1" descr="KraepelinWav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epelinWav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57875" cy="2928938"/>
                    </a:xfrm>
                    <a:prstGeom prst="rect">
                      <a:avLst/>
                    </a:prstGeom>
                    <a:noFill/>
                    <a:ln>
                      <a:noFill/>
                    </a:ln>
                  </pic:spPr>
                </pic:pic>
              </a:graphicData>
            </a:graphic>
          </wp:inline>
        </w:drawing>
      </w:r>
    </w:p>
    <w:p w:rsidR="007E5D7F" w:rsidRDefault="007E5D7F" w:rsidP="007E5D7F">
      <w:pPr>
        <w:shd w:val="clear" w:color="auto" w:fill="FFFFFF"/>
        <w:spacing w:after="360" w:line="240" w:lineRule="auto"/>
        <w:textAlignment w:val="baseline"/>
        <w:rPr>
          <w:rFonts w:ascii="Arial" w:eastAsia="Times New Roman" w:hAnsi="Arial" w:cs="Arial"/>
          <w:color w:val="2B2B2B"/>
          <w:sz w:val="24"/>
          <w:szCs w:val="24"/>
          <w:lang w:eastAsia="en-AU"/>
        </w:rPr>
      </w:pPr>
    </w:p>
    <w:p w:rsidR="007E5D7F" w:rsidRDefault="007E5D7F" w:rsidP="007E5D7F">
      <w:pPr>
        <w:shd w:val="clear" w:color="auto" w:fill="FFFFFF"/>
        <w:spacing w:after="360" w:line="240" w:lineRule="auto"/>
        <w:textAlignment w:val="baseline"/>
        <w:rPr>
          <w:rFonts w:ascii="Arial" w:eastAsia="Times New Roman" w:hAnsi="Arial" w:cs="Arial"/>
          <w:color w:val="2B2B2B"/>
          <w:sz w:val="24"/>
          <w:szCs w:val="24"/>
          <w:lang w:eastAsia="en-AU"/>
        </w:rPr>
      </w:pPr>
      <w:r w:rsidRPr="007E5D7F">
        <w:rPr>
          <w:rFonts w:ascii="Arial" w:eastAsia="Times New Roman" w:hAnsi="Arial" w:cs="Arial"/>
          <w:color w:val="2B2B2B"/>
          <w:sz w:val="24"/>
          <w:szCs w:val="24"/>
          <w:lang w:eastAsia="en-AU"/>
        </w:rPr>
        <w:t xml:space="preserve">As you can see, </w:t>
      </w:r>
      <w:r w:rsidRPr="007E5D7F">
        <w:rPr>
          <w:rFonts w:ascii="Arial" w:eastAsia="Times New Roman" w:hAnsi="Arial" w:cs="Arial"/>
          <w:b/>
          <w:color w:val="2B2B2B"/>
          <w:sz w:val="24"/>
          <w:szCs w:val="24"/>
          <w:lang w:eastAsia="en-AU"/>
        </w:rPr>
        <w:t>if they all go up together — and far enough “up” — this would be what is commonly called a manic</w:t>
      </w:r>
      <w:r w:rsidRPr="007E5D7F">
        <w:rPr>
          <w:rFonts w:ascii="Arial" w:eastAsia="Times New Roman" w:hAnsi="Arial" w:cs="Arial"/>
          <w:color w:val="2B2B2B"/>
          <w:sz w:val="24"/>
          <w:szCs w:val="24"/>
          <w:lang w:eastAsia="en-AU"/>
        </w:rPr>
        <w:t xml:space="preserve"> or hypomanic episode, as shown at point A on the graph. </w:t>
      </w:r>
    </w:p>
    <w:p w:rsidR="007E5D7F" w:rsidRDefault="007E5D7F" w:rsidP="007E5D7F">
      <w:pPr>
        <w:shd w:val="clear" w:color="auto" w:fill="FFFFFF"/>
        <w:spacing w:after="360" w:line="240" w:lineRule="auto"/>
        <w:textAlignment w:val="baseline"/>
        <w:rPr>
          <w:rFonts w:ascii="Arial" w:eastAsia="Times New Roman" w:hAnsi="Arial" w:cs="Arial"/>
          <w:color w:val="2B2B2B"/>
          <w:sz w:val="24"/>
          <w:szCs w:val="24"/>
          <w:lang w:eastAsia="en-AU"/>
        </w:rPr>
      </w:pPr>
      <w:r w:rsidRPr="007E5D7F">
        <w:rPr>
          <w:rFonts w:ascii="Arial" w:eastAsia="Times New Roman" w:hAnsi="Arial" w:cs="Arial"/>
          <w:b/>
          <w:color w:val="2B2B2B"/>
          <w:sz w:val="24"/>
          <w:szCs w:val="24"/>
          <w:lang w:eastAsia="en-AU"/>
        </w:rPr>
        <w:lastRenderedPageBreak/>
        <w:t>If they all come down together, far enough, that would be an episode of “major depression”, as shown at point B.</w:t>
      </w:r>
      <w:r w:rsidRPr="007E5D7F">
        <w:rPr>
          <w:rFonts w:ascii="Arial" w:eastAsia="Times New Roman" w:hAnsi="Arial" w:cs="Arial"/>
          <w:color w:val="2B2B2B"/>
          <w:sz w:val="24"/>
          <w:szCs w:val="24"/>
          <w:lang w:eastAsia="en-AU"/>
        </w:rPr>
        <w:t xml:space="preserve"> </w:t>
      </w:r>
    </w:p>
    <w:p w:rsidR="007E5D7F" w:rsidRPr="007E5D7F" w:rsidRDefault="007E5D7F" w:rsidP="007E5D7F">
      <w:pPr>
        <w:shd w:val="clear" w:color="auto" w:fill="FFFFFF"/>
        <w:spacing w:after="360" w:line="240" w:lineRule="auto"/>
        <w:textAlignment w:val="baseline"/>
        <w:rPr>
          <w:rFonts w:ascii="Arial" w:eastAsia="Times New Roman" w:hAnsi="Arial" w:cs="Arial"/>
          <w:b/>
          <w:color w:val="2B2B2B"/>
          <w:sz w:val="24"/>
          <w:szCs w:val="24"/>
          <w:lang w:eastAsia="en-AU"/>
        </w:rPr>
      </w:pPr>
      <w:r w:rsidRPr="007E5D7F">
        <w:rPr>
          <w:rFonts w:ascii="Arial" w:eastAsia="Times New Roman" w:hAnsi="Arial" w:cs="Arial"/>
          <w:color w:val="2B2B2B"/>
          <w:sz w:val="24"/>
          <w:szCs w:val="24"/>
          <w:lang w:eastAsia="en-AU"/>
        </w:rPr>
        <w:t xml:space="preserve">But now we can see </w:t>
      </w:r>
      <w:r w:rsidRPr="007E5D7F">
        <w:rPr>
          <w:rFonts w:ascii="Arial" w:eastAsia="Times New Roman" w:hAnsi="Arial" w:cs="Arial"/>
          <w:b/>
          <w:color w:val="2B2B2B"/>
          <w:sz w:val="24"/>
          <w:szCs w:val="24"/>
          <w:lang w:eastAsia="en-AU"/>
        </w:rPr>
        <w:t>how “agitated depression” could be part of a bipolar problem, when the energy curve is up while the others are down, as at point D.</w:t>
      </w:r>
    </w:p>
    <w:p w:rsidR="007E5D7F" w:rsidRPr="007E5D7F" w:rsidRDefault="007E5D7F" w:rsidP="007E5D7F">
      <w:pPr>
        <w:shd w:val="clear" w:color="auto" w:fill="FFFFFF"/>
        <w:spacing w:after="360" w:line="240" w:lineRule="auto"/>
        <w:textAlignment w:val="baseline"/>
        <w:rPr>
          <w:rFonts w:ascii="Arial" w:eastAsia="Times New Roman" w:hAnsi="Arial" w:cs="Arial"/>
          <w:color w:val="2B2B2B"/>
          <w:sz w:val="24"/>
          <w:szCs w:val="24"/>
          <w:lang w:eastAsia="en-AU"/>
        </w:rPr>
      </w:pPr>
      <w:r w:rsidRPr="007E5D7F">
        <w:rPr>
          <w:rFonts w:ascii="Arial" w:eastAsia="Times New Roman" w:hAnsi="Arial" w:cs="Arial"/>
          <w:b/>
          <w:color w:val="2B2B2B"/>
          <w:sz w:val="24"/>
          <w:szCs w:val="24"/>
          <w:lang w:eastAsia="en-AU"/>
        </w:rPr>
        <w:t>Point C represents an unusual combination usually recognized only on inpatient psychiatry units, when a person is agitated yet hardly moves, so-called “manic stupor”.</w:t>
      </w:r>
      <w:r w:rsidRPr="007E5D7F">
        <w:rPr>
          <w:rFonts w:ascii="Arial" w:eastAsia="Times New Roman" w:hAnsi="Arial" w:cs="Arial"/>
          <w:color w:val="2B2B2B"/>
          <w:sz w:val="24"/>
          <w:szCs w:val="24"/>
          <w:lang w:eastAsia="en-AU"/>
        </w:rPr>
        <w:t xml:space="preserve"> </w:t>
      </w:r>
      <w:r>
        <w:rPr>
          <w:rFonts w:ascii="Arial" w:eastAsia="Times New Roman" w:hAnsi="Arial" w:cs="Arial"/>
          <w:color w:val="2B2B2B"/>
          <w:sz w:val="24"/>
          <w:szCs w:val="24"/>
          <w:lang w:eastAsia="en-AU"/>
        </w:rPr>
        <w:t xml:space="preserve"> </w:t>
      </w:r>
      <w:r w:rsidRPr="007E5D7F">
        <w:rPr>
          <w:rFonts w:ascii="Arial" w:eastAsia="Times New Roman" w:hAnsi="Arial" w:cs="Arial"/>
          <w:color w:val="2B2B2B"/>
          <w:sz w:val="24"/>
          <w:szCs w:val="24"/>
          <w:lang w:eastAsia="en-AU"/>
        </w:rPr>
        <w:t>But imagine what a milder version of this would look like: the person would know she needed to get moving, indeed she would be thinking of many things she needed to be doing, and she might really want (in a very powerful way) to be doing them, and yet her body would refuse to go along.</w:t>
      </w:r>
    </w:p>
    <w:p w:rsidR="007E5D7F" w:rsidRDefault="007E5D7F" w:rsidP="007E5D7F">
      <w:pPr>
        <w:shd w:val="clear" w:color="auto" w:fill="FFFFFF"/>
        <w:spacing w:after="0" w:line="240" w:lineRule="auto"/>
        <w:textAlignment w:val="baseline"/>
        <w:rPr>
          <w:rFonts w:ascii="Arial" w:eastAsia="Times New Roman" w:hAnsi="Arial" w:cs="Arial"/>
          <w:color w:val="2B2B2B"/>
          <w:sz w:val="24"/>
          <w:szCs w:val="24"/>
          <w:lang w:eastAsia="en-AU"/>
        </w:rPr>
      </w:pPr>
      <w:r w:rsidRPr="007E5D7F">
        <w:rPr>
          <w:rFonts w:ascii="Arial" w:eastAsia="Times New Roman" w:hAnsi="Arial" w:cs="Arial"/>
          <w:b/>
          <w:color w:val="2B2B2B"/>
          <w:sz w:val="24"/>
          <w:szCs w:val="24"/>
          <w:lang w:eastAsia="en-AU"/>
        </w:rPr>
        <w:t>Point B</w:t>
      </w:r>
      <w:r w:rsidRPr="007E5D7F">
        <w:rPr>
          <w:rFonts w:ascii="Arial" w:eastAsia="Times New Roman" w:hAnsi="Arial" w:cs="Arial"/>
          <w:color w:val="2B2B2B"/>
          <w:sz w:val="24"/>
          <w:szCs w:val="24"/>
          <w:lang w:eastAsia="en-AU"/>
        </w:rPr>
        <w:t xml:space="preserve"> represents another very important combination we psychiatrists see commonly: the energy wave is up, but the mood wave is down (in this case, the timing is such that the intellect wave is up too, but not as high as the energy — yet there are </w:t>
      </w:r>
      <w:r w:rsidRPr="007E5D7F">
        <w:rPr>
          <w:rFonts w:ascii="inherit" w:eastAsia="Times New Roman" w:hAnsi="inherit" w:cs="Arial"/>
          <w:i/>
          <w:iCs/>
          <w:color w:val="2B2B2B"/>
          <w:sz w:val="24"/>
          <w:szCs w:val="24"/>
          <w:bdr w:val="none" w:sz="0" w:space="0" w:color="auto" w:frame="1"/>
          <w:lang w:eastAsia="en-AU"/>
        </w:rPr>
        <w:t>many</w:t>
      </w:r>
      <w:r w:rsidRPr="007E5D7F">
        <w:rPr>
          <w:rFonts w:ascii="Arial" w:eastAsia="Times New Roman" w:hAnsi="Arial" w:cs="Arial"/>
          <w:color w:val="2B2B2B"/>
          <w:sz w:val="24"/>
          <w:szCs w:val="24"/>
          <w:lang w:eastAsia="en-AU"/>
        </w:rPr>
        <w:t> combinations, as you’ll see in a moment). This could be called “</w:t>
      </w:r>
      <w:r w:rsidRPr="007E5D7F">
        <w:rPr>
          <w:rFonts w:ascii="Arial" w:eastAsia="Times New Roman" w:hAnsi="Arial" w:cs="Arial"/>
          <w:b/>
          <w:color w:val="2B2B2B"/>
          <w:sz w:val="24"/>
          <w:szCs w:val="24"/>
          <w:lang w:eastAsia="en-AU"/>
        </w:rPr>
        <w:t>dysphoric mania</w:t>
      </w:r>
      <w:r w:rsidRPr="007E5D7F">
        <w:rPr>
          <w:rFonts w:ascii="Arial" w:eastAsia="Times New Roman" w:hAnsi="Arial" w:cs="Arial"/>
          <w:color w:val="2B2B2B"/>
          <w:sz w:val="24"/>
          <w:szCs w:val="24"/>
          <w:lang w:eastAsia="en-AU"/>
        </w:rPr>
        <w:t>”: energized, as in a usual manic phase, but mood is very negative.</w:t>
      </w:r>
    </w:p>
    <w:p w:rsidR="007E5D7F" w:rsidRPr="007E5D7F" w:rsidRDefault="007E5D7F" w:rsidP="007E5D7F">
      <w:pPr>
        <w:shd w:val="clear" w:color="auto" w:fill="FFFFFF"/>
        <w:spacing w:after="0" w:line="240" w:lineRule="auto"/>
        <w:textAlignment w:val="baseline"/>
        <w:rPr>
          <w:rFonts w:ascii="Arial" w:eastAsia="Times New Roman" w:hAnsi="Arial" w:cs="Arial"/>
          <w:color w:val="2B2B2B"/>
          <w:sz w:val="24"/>
          <w:szCs w:val="24"/>
          <w:lang w:eastAsia="en-AU"/>
        </w:rPr>
      </w:pPr>
    </w:p>
    <w:p w:rsidR="007E5D7F" w:rsidRPr="007E5D7F" w:rsidRDefault="007E5D7F" w:rsidP="007E5D7F">
      <w:pPr>
        <w:shd w:val="clear" w:color="auto" w:fill="FFFFFF"/>
        <w:spacing w:after="360" w:line="240" w:lineRule="auto"/>
        <w:textAlignment w:val="baseline"/>
        <w:rPr>
          <w:rFonts w:ascii="Arial" w:eastAsia="Times New Roman" w:hAnsi="Arial" w:cs="Arial"/>
          <w:color w:val="2B2B2B"/>
          <w:sz w:val="24"/>
          <w:szCs w:val="24"/>
          <w:lang w:eastAsia="en-AU"/>
        </w:rPr>
      </w:pPr>
      <w:r w:rsidRPr="007E5D7F">
        <w:rPr>
          <w:rFonts w:ascii="Arial" w:eastAsia="Times New Roman" w:hAnsi="Arial" w:cs="Arial"/>
          <w:color w:val="2B2B2B"/>
          <w:sz w:val="24"/>
          <w:szCs w:val="24"/>
          <w:lang w:eastAsia="en-AU"/>
        </w:rPr>
        <w:t>Now consider the rate at which the different waves vary.</w:t>
      </w:r>
    </w:p>
    <w:p w:rsidR="007E5D7F" w:rsidRPr="007E5D7F" w:rsidRDefault="007E5D7F" w:rsidP="007E5D7F">
      <w:pPr>
        <w:shd w:val="clear" w:color="auto" w:fill="FFFFFF"/>
        <w:spacing w:before="540" w:after="180" w:line="240" w:lineRule="auto"/>
        <w:textAlignment w:val="baseline"/>
        <w:outlineLvl w:val="3"/>
        <w:rPr>
          <w:rFonts w:ascii="Arial" w:eastAsia="Times New Roman" w:hAnsi="Arial" w:cs="Arial"/>
          <w:b/>
          <w:bCs/>
          <w:color w:val="2B2B2B"/>
          <w:sz w:val="28"/>
          <w:szCs w:val="28"/>
          <w:lang w:eastAsia="en-AU"/>
        </w:rPr>
      </w:pPr>
      <w:r w:rsidRPr="007E5D7F">
        <w:rPr>
          <w:rFonts w:ascii="Arial" w:eastAsia="Times New Roman" w:hAnsi="Arial" w:cs="Arial"/>
          <w:b/>
          <w:bCs/>
          <w:color w:val="2B2B2B"/>
          <w:sz w:val="28"/>
          <w:szCs w:val="28"/>
          <w:lang w:eastAsia="en-AU"/>
        </w:rPr>
        <w:t>Rapid cycling: 4 per year or 4 per week?</w:t>
      </w:r>
    </w:p>
    <w:p w:rsidR="007E5D7F" w:rsidRPr="007E5D7F" w:rsidRDefault="007E5D7F" w:rsidP="007E5D7F">
      <w:pPr>
        <w:shd w:val="clear" w:color="auto" w:fill="FFFFFF"/>
        <w:spacing w:after="360" w:line="240" w:lineRule="auto"/>
        <w:textAlignment w:val="baseline"/>
        <w:rPr>
          <w:rFonts w:ascii="Arial" w:eastAsia="Times New Roman" w:hAnsi="Arial" w:cs="Arial"/>
          <w:color w:val="2B2B2B"/>
          <w:sz w:val="24"/>
          <w:szCs w:val="24"/>
          <w:lang w:eastAsia="en-AU"/>
        </w:rPr>
      </w:pPr>
      <w:r w:rsidRPr="007E5D7F">
        <w:rPr>
          <w:rFonts w:ascii="Arial" w:eastAsia="Times New Roman" w:hAnsi="Arial" w:cs="Arial"/>
          <w:color w:val="2B2B2B"/>
          <w:sz w:val="24"/>
          <w:szCs w:val="24"/>
          <w:lang w:eastAsia="en-AU"/>
        </w:rPr>
        <w:t>Bipolar disorder is supposed to have phases lasting at least 4 days. Shorter than that, and it doesn’t fit the official model. But the shorter versions are seen so often they have their</w:t>
      </w:r>
      <w:r>
        <w:rPr>
          <w:rFonts w:ascii="Arial" w:eastAsia="Times New Roman" w:hAnsi="Arial" w:cs="Arial"/>
          <w:color w:val="2B2B2B"/>
          <w:sz w:val="24"/>
          <w:szCs w:val="24"/>
          <w:lang w:eastAsia="en-AU"/>
        </w:rPr>
        <w:t xml:space="preserve"> own names.</w:t>
      </w:r>
      <w:r w:rsidRPr="007E5D7F">
        <w:rPr>
          <w:rFonts w:ascii="inherit" w:eastAsia="Times New Roman" w:hAnsi="inherit" w:cs="Arial"/>
          <w:b/>
          <w:bCs/>
          <w:noProof/>
          <w:color w:val="0F03B9"/>
          <w:sz w:val="24"/>
          <w:szCs w:val="24"/>
          <w:bdr w:val="none" w:sz="0" w:space="0" w:color="auto" w:frame="1"/>
          <w:lang w:eastAsia="en-AU"/>
        </w:rPr>
        <w:drawing>
          <wp:inline distT="0" distB="0" distL="0" distR="0" wp14:anchorId="03756842" wp14:editId="4A2D52A4">
            <wp:extent cx="6076950" cy="3944687"/>
            <wp:effectExtent l="0" t="0" r="0" b="0"/>
            <wp:docPr id="2" name="Picture 2" descr="RateOfCyclingCurv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teOfCyclingCurv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76950" cy="3944687"/>
                    </a:xfrm>
                    <a:prstGeom prst="rect">
                      <a:avLst/>
                    </a:prstGeom>
                    <a:noFill/>
                    <a:ln>
                      <a:noFill/>
                    </a:ln>
                  </pic:spPr>
                </pic:pic>
              </a:graphicData>
            </a:graphic>
          </wp:inline>
        </w:drawing>
      </w:r>
    </w:p>
    <w:p w:rsidR="007E5D7F" w:rsidRPr="007E5D7F" w:rsidRDefault="007E5D7F" w:rsidP="007E5D7F">
      <w:pPr>
        <w:shd w:val="clear" w:color="auto" w:fill="FFFFFF"/>
        <w:spacing w:after="0" w:line="240" w:lineRule="auto"/>
        <w:textAlignment w:val="baseline"/>
        <w:rPr>
          <w:rFonts w:ascii="Arial" w:eastAsia="Times New Roman" w:hAnsi="Arial" w:cs="Arial"/>
          <w:color w:val="2B2B2B"/>
          <w:sz w:val="24"/>
          <w:szCs w:val="24"/>
          <w:lang w:eastAsia="en-AU"/>
        </w:rPr>
      </w:pPr>
    </w:p>
    <w:p w:rsidR="007E5D7F" w:rsidRDefault="007E5D7F" w:rsidP="007E5D7F">
      <w:pPr>
        <w:shd w:val="clear" w:color="auto" w:fill="FFFFFF"/>
        <w:spacing w:after="0" w:line="240" w:lineRule="auto"/>
        <w:textAlignment w:val="baseline"/>
        <w:rPr>
          <w:rFonts w:ascii="Arial" w:eastAsia="Times New Roman" w:hAnsi="Arial" w:cs="Arial"/>
          <w:color w:val="2B2B2B"/>
          <w:sz w:val="24"/>
          <w:szCs w:val="24"/>
          <w:lang w:eastAsia="en-AU"/>
        </w:rPr>
      </w:pPr>
    </w:p>
    <w:p w:rsidR="007E5D7F" w:rsidRDefault="007E5D7F" w:rsidP="007E5D7F">
      <w:pPr>
        <w:shd w:val="clear" w:color="auto" w:fill="FFFFFF"/>
        <w:spacing w:after="0" w:line="240" w:lineRule="auto"/>
        <w:textAlignment w:val="baseline"/>
        <w:rPr>
          <w:rFonts w:ascii="Arial" w:eastAsia="Times New Roman" w:hAnsi="Arial" w:cs="Arial"/>
          <w:color w:val="2B2B2B"/>
          <w:sz w:val="24"/>
          <w:szCs w:val="24"/>
          <w:lang w:eastAsia="en-AU"/>
        </w:rPr>
      </w:pPr>
    </w:p>
    <w:p w:rsidR="007E5D7F" w:rsidRPr="007E5D7F" w:rsidRDefault="007E5D7F" w:rsidP="007E5D7F">
      <w:pPr>
        <w:shd w:val="clear" w:color="auto" w:fill="FFFFFF"/>
        <w:spacing w:after="0" w:line="240" w:lineRule="auto"/>
        <w:textAlignment w:val="baseline"/>
        <w:rPr>
          <w:rFonts w:ascii="Arial" w:eastAsia="Times New Roman" w:hAnsi="Arial" w:cs="Arial"/>
          <w:color w:val="2B2B2B"/>
          <w:sz w:val="24"/>
          <w:szCs w:val="24"/>
          <w:lang w:eastAsia="en-AU"/>
        </w:rPr>
      </w:pPr>
      <w:proofErr w:type="gramStart"/>
      <w:r w:rsidRPr="007E5D7F">
        <w:rPr>
          <w:rFonts w:ascii="Arial" w:eastAsia="Times New Roman" w:hAnsi="Arial" w:cs="Arial"/>
          <w:color w:val="2B2B2B"/>
          <w:sz w:val="24"/>
          <w:szCs w:val="24"/>
          <w:lang w:eastAsia="en-AU"/>
        </w:rPr>
        <w:t>4 per week?</w:t>
      </w:r>
      <w:proofErr w:type="gramEnd"/>
      <w:r w:rsidRPr="007E5D7F">
        <w:rPr>
          <w:rFonts w:ascii="Arial" w:eastAsia="Times New Roman" w:hAnsi="Arial" w:cs="Arial"/>
          <w:color w:val="2B2B2B"/>
          <w:sz w:val="24"/>
          <w:szCs w:val="24"/>
          <w:lang w:eastAsia="en-AU"/>
        </w:rPr>
        <w:t xml:space="preserve"> </w:t>
      </w:r>
      <w:proofErr w:type="gramStart"/>
      <w:r w:rsidRPr="007E5D7F">
        <w:rPr>
          <w:rFonts w:ascii="Arial" w:eastAsia="Times New Roman" w:hAnsi="Arial" w:cs="Arial"/>
          <w:color w:val="2B2B2B"/>
          <w:sz w:val="24"/>
          <w:szCs w:val="24"/>
          <w:lang w:eastAsia="en-AU"/>
        </w:rPr>
        <w:t>sure</w:t>
      </w:r>
      <w:proofErr w:type="gramEnd"/>
      <w:r w:rsidRPr="007E5D7F">
        <w:rPr>
          <w:rFonts w:ascii="Arial" w:eastAsia="Times New Roman" w:hAnsi="Arial" w:cs="Arial"/>
          <w:color w:val="2B2B2B"/>
          <w:sz w:val="24"/>
          <w:szCs w:val="24"/>
          <w:lang w:eastAsia="en-AU"/>
        </w:rPr>
        <w:t>: here’s a clear case of cycling </w:t>
      </w:r>
      <w:hyperlink r:id="rId9" w:tooltip="24-hour cycling: a perfect rapid clock" w:history="1">
        <w:r w:rsidRPr="007E5D7F">
          <w:rPr>
            <w:rFonts w:ascii="inherit" w:eastAsia="Times New Roman" w:hAnsi="inherit" w:cs="Arial"/>
            <w:b/>
            <w:bCs/>
            <w:color w:val="0F03B9"/>
            <w:sz w:val="24"/>
            <w:szCs w:val="24"/>
            <w:u w:val="single"/>
            <w:bdr w:val="none" w:sz="0" w:space="0" w:color="auto" w:frame="1"/>
            <w:lang w:eastAsia="en-AU"/>
          </w:rPr>
          <w:t>every other day</w:t>
        </w:r>
      </w:hyperlink>
      <w:r w:rsidRPr="007E5D7F">
        <w:rPr>
          <w:rFonts w:ascii="Arial" w:eastAsia="Times New Roman" w:hAnsi="Arial" w:cs="Arial"/>
          <w:color w:val="2B2B2B"/>
          <w:sz w:val="24"/>
          <w:szCs w:val="24"/>
          <w:lang w:eastAsia="en-AU"/>
        </w:rPr>
        <w:t>. Admittedly, when the “cycles” get so short there are multiple moods in a day, the condition gets hard to distinguish from “normal emotions” — normal reactions to events that last a few minutes or even close to an hour or so.  If such rapid emotional shifts are extreme, most psychiatrists start to think of a different diagnosis: </w:t>
      </w:r>
      <w:hyperlink r:id="rId10" w:tooltip="Bipolar or Borderline" w:history="1">
        <w:r w:rsidRPr="007E5D7F">
          <w:rPr>
            <w:rFonts w:ascii="inherit" w:eastAsia="Times New Roman" w:hAnsi="inherit" w:cs="Arial"/>
            <w:b/>
            <w:bCs/>
            <w:color w:val="0F03B9"/>
            <w:sz w:val="24"/>
            <w:szCs w:val="24"/>
            <w:u w:val="single"/>
            <w:bdr w:val="none" w:sz="0" w:space="0" w:color="auto" w:frame="1"/>
            <w:lang w:eastAsia="en-AU"/>
          </w:rPr>
          <w:t>borderline personality disorder</w:t>
        </w:r>
      </w:hyperlink>
      <w:r w:rsidRPr="007E5D7F">
        <w:rPr>
          <w:rFonts w:ascii="Arial" w:eastAsia="Times New Roman" w:hAnsi="Arial" w:cs="Arial"/>
          <w:color w:val="2B2B2B"/>
          <w:sz w:val="24"/>
          <w:szCs w:val="24"/>
          <w:lang w:eastAsia="en-AU"/>
        </w:rPr>
        <w:t>. But here’s the point: combine the first two graphs to see how mixed states explain experience, next.</w:t>
      </w:r>
    </w:p>
    <w:p w:rsidR="007E5D7F" w:rsidRPr="007E5D7F" w:rsidRDefault="007E5D7F" w:rsidP="007E5D7F">
      <w:pPr>
        <w:shd w:val="clear" w:color="auto" w:fill="FFFFFF"/>
        <w:spacing w:before="540" w:after="180" w:line="240" w:lineRule="auto"/>
        <w:textAlignment w:val="baseline"/>
        <w:outlineLvl w:val="3"/>
        <w:rPr>
          <w:rFonts w:ascii="Arial" w:eastAsia="Times New Roman" w:hAnsi="Arial" w:cs="Arial"/>
          <w:b/>
          <w:bCs/>
          <w:color w:val="2B2B2B"/>
          <w:sz w:val="33"/>
          <w:szCs w:val="33"/>
          <w:lang w:eastAsia="en-AU"/>
        </w:rPr>
      </w:pPr>
      <w:r w:rsidRPr="007E5D7F">
        <w:rPr>
          <w:rFonts w:ascii="Arial" w:eastAsia="Times New Roman" w:hAnsi="Arial" w:cs="Arial"/>
          <w:b/>
          <w:bCs/>
          <w:color w:val="2B2B2B"/>
          <w:sz w:val="33"/>
          <w:szCs w:val="33"/>
          <w:lang w:eastAsia="en-AU"/>
        </w:rPr>
        <w:t>Continuous, continually varying symptoms</w:t>
      </w:r>
    </w:p>
    <w:p w:rsidR="007E5D7F" w:rsidRPr="007E5D7F" w:rsidRDefault="007E5D7F" w:rsidP="007E5D7F">
      <w:pPr>
        <w:shd w:val="clear" w:color="auto" w:fill="FFFFFF"/>
        <w:spacing w:after="360" w:line="240" w:lineRule="auto"/>
        <w:textAlignment w:val="baseline"/>
        <w:rPr>
          <w:rFonts w:ascii="Arial" w:eastAsia="Times New Roman" w:hAnsi="Arial" w:cs="Arial"/>
          <w:color w:val="2B2B2B"/>
          <w:sz w:val="24"/>
          <w:szCs w:val="24"/>
          <w:lang w:eastAsia="en-AU"/>
        </w:rPr>
      </w:pPr>
      <w:r w:rsidRPr="007E5D7F">
        <w:rPr>
          <w:rFonts w:ascii="Arial" w:eastAsia="Times New Roman" w:hAnsi="Arial" w:cs="Arial"/>
          <w:color w:val="2B2B2B"/>
          <w:sz w:val="24"/>
          <w:szCs w:val="24"/>
          <w:lang w:eastAsia="en-AU"/>
        </w:rPr>
        <w:t xml:space="preserve">Many people with Bipolar II do not have the “well intervals”, in between periods of having </w:t>
      </w:r>
      <w:proofErr w:type="gramStart"/>
      <w:r w:rsidRPr="007E5D7F">
        <w:rPr>
          <w:rFonts w:ascii="Arial" w:eastAsia="Times New Roman" w:hAnsi="Arial" w:cs="Arial"/>
          <w:color w:val="2B2B2B"/>
          <w:sz w:val="24"/>
          <w:szCs w:val="24"/>
          <w:lang w:eastAsia="en-AU"/>
        </w:rPr>
        <w:t>symptoms, that</w:t>
      </w:r>
      <w:proofErr w:type="gramEnd"/>
      <w:r w:rsidRPr="007E5D7F">
        <w:rPr>
          <w:rFonts w:ascii="Arial" w:eastAsia="Times New Roman" w:hAnsi="Arial" w:cs="Arial"/>
          <w:color w:val="2B2B2B"/>
          <w:sz w:val="24"/>
          <w:szCs w:val="24"/>
          <w:lang w:eastAsia="en-AU"/>
        </w:rPr>
        <w:t xml:space="preserve"> are often spoken of in websites and books about Bipolar I. This leaves them somewhat puzzled. Do they really have “bipolar disorder?” Why, they never really have “episodes”, let alone “manic” episodes.</w:t>
      </w:r>
    </w:p>
    <w:p w:rsidR="007E5D7F" w:rsidRPr="007E5D7F" w:rsidRDefault="007E5D7F" w:rsidP="007E5D7F">
      <w:pPr>
        <w:shd w:val="clear" w:color="auto" w:fill="FFFFFF"/>
        <w:spacing w:after="0" w:line="240" w:lineRule="auto"/>
        <w:textAlignment w:val="baseline"/>
        <w:rPr>
          <w:rFonts w:ascii="Arial" w:eastAsia="Times New Roman" w:hAnsi="Arial" w:cs="Arial"/>
          <w:color w:val="2B2B2B"/>
          <w:sz w:val="24"/>
          <w:szCs w:val="24"/>
          <w:lang w:eastAsia="en-AU"/>
        </w:rPr>
      </w:pPr>
      <w:r w:rsidRPr="007E5D7F">
        <w:rPr>
          <w:rFonts w:ascii="Arial" w:eastAsia="Times New Roman" w:hAnsi="Arial" w:cs="Arial"/>
          <w:color w:val="2B2B2B"/>
          <w:sz w:val="24"/>
          <w:szCs w:val="24"/>
          <w:lang w:eastAsia="en-AU"/>
        </w:rPr>
        <w:t>Yet as the following graph shows, a rapid cycling of the individual symptoms, </w:t>
      </w:r>
      <w:r w:rsidRPr="007E5D7F">
        <w:rPr>
          <w:rFonts w:ascii="inherit" w:eastAsia="Times New Roman" w:hAnsi="inherit" w:cs="Arial"/>
          <w:i/>
          <w:iCs/>
          <w:color w:val="2B2B2B"/>
          <w:sz w:val="24"/>
          <w:szCs w:val="24"/>
          <w:bdr w:val="none" w:sz="0" w:space="0" w:color="auto" w:frame="1"/>
          <w:lang w:eastAsia="en-AU"/>
        </w:rPr>
        <w:t>at different rates</w:t>
      </w:r>
      <w:r w:rsidRPr="007E5D7F">
        <w:rPr>
          <w:rFonts w:ascii="Arial" w:eastAsia="Times New Roman" w:hAnsi="Arial" w:cs="Arial"/>
          <w:color w:val="2B2B2B"/>
          <w:sz w:val="24"/>
          <w:szCs w:val="24"/>
          <w:lang w:eastAsia="en-AU"/>
        </w:rPr>
        <w:t>, can create a varying pattern of nearly continuous symptoms. Instead of having identifiable “episodes”, this person has almost constantly shifting symptom phases that blend into one another.</w:t>
      </w:r>
    </w:p>
    <w:p w:rsidR="00163999" w:rsidRDefault="00B049D9" w:rsidP="007E5D7F">
      <w:hyperlink r:id="rId11" w:history="1">
        <w:r w:rsidR="007E5D7F" w:rsidRPr="007E5D7F">
          <w:rPr>
            <w:rFonts w:ascii="inherit" w:eastAsia="Times New Roman" w:hAnsi="inherit" w:cs="Arial"/>
            <w:b/>
            <w:bCs/>
            <w:color w:val="0F03B9"/>
            <w:sz w:val="24"/>
            <w:szCs w:val="24"/>
            <w:bdr w:val="none" w:sz="0" w:space="0" w:color="auto" w:frame="1"/>
            <w:lang w:eastAsia="en-AU"/>
          </w:rPr>
          <w:br/>
        </w:r>
      </w:hyperlink>
      <w:r w:rsidR="007E5D7F">
        <w:rPr>
          <w:noProof/>
          <w:lang w:eastAsia="en-AU"/>
        </w:rPr>
        <w:drawing>
          <wp:inline distT="0" distB="0" distL="0" distR="0" wp14:anchorId="6C724312" wp14:editId="39871072">
            <wp:extent cx="5562600" cy="2826670"/>
            <wp:effectExtent l="0" t="0" r="0" b="0"/>
            <wp:docPr id="3" name="Picture 3" descr="http://psycheducation.org/wp-content/uploads/2014/09/KraepelinMix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sycheducation.org/wp-content/uploads/2014/09/KraepelinMixed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63551" cy="2827153"/>
                    </a:xfrm>
                    <a:prstGeom prst="rect">
                      <a:avLst/>
                    </a:prstGeom>
                    <a:noFill/>
                    <a:ln>
                      <a:noFill/>
                    </a:ln>
                  </pic:spPr>
                </pic:pic>
              </a:graphicData>
            </a:graphic>
          </wp:inline>
        </w:drawing>
      </w:r>
      <w:bookmarkStart w:id="0" w:name="_GoBack"/>
      <w:bookmarkEnd w:id="0"/>
    </w:p>
    <w:sectPr w:rsidR="00163999" w:rsidSect="007E5D7F">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D7F"/>
    <w:rsid w:val="000B0467"/>
    <w:rsid w:val="00163999"/>
    <w:rsid w:val="007E5D7F"/>
    <w:rsid w:val="00B049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D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D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267911">
      <w:bodyDiv w:val="1"/>
      <w:marLeft w:val="0"/>
      <w:marRight w:val="0"/>
      <w:marTop w:val="0"/>
      <w:marBottom w:val="0"/>
      <w:divBdr>
        <w:top w:val="none" w:sz="0" w:space="0" w:color="auto"/>
        <w:left w:val="none" w:sz="0" w:space="0" w:color="auto"/>
        <w:bottom w:val="none" w:sz="0" w:space="0" w:color="auto"/>
        <w:right w:val="none" w:sz="0" w:space="0" w:color="auto"/>
      </w:divBdr>
    </w:div>
    <w:div w:id="1676499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sycheducation.org/wp-content/uploads/2014/09/RateOfCyclingCurves.jpg" TargetMode="External"/><Relationship Id="rId12"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psycheducation.org/wp-content/uploads/2014/09/KraepelinMixed1.jpg" TargetMode="External"/><Relationship Id="rId5" Type="http://schemas.openxmlformats.org/officeDocument/2006/relationships/hyperlink" Target="http://psycheducation.org/wp-content/uploads/2014/09/KraepelinWaves.jpg" TargetMode="External"/><Relationship Id="rId10" Type="http://schemas.openxmlformats.org/officeDocument/2006/relationships/hyperlink" Target="http://psycheducation.org/mood-spectrum-contents/other-rdxs-contents/bipolar-or-borderline/" TargetMode="External"/><Relationship Id="rId4" Type="http://schemas.openxmlformats.org/officeDocument/2006/relationships/webSettings" Target="webSettings.xml"/><Relationship Id="rId9" Type="http://schemas.openxmlformats.org/officeDocument/2006/relationships/hyperlink" Target="http://psycheducation.org/diagnosis/diagnosis-details/biological-clocks-and-bipolar-disord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Mooney</dc:creator>
  <cp:lastModifiedBy>Jo Mooney</cp:lastModifiedBy>
  <cp:revision>3</cp:revision>
  <dcterms:created xsi:type="dcterms:W3CDTF">2017-03-15T06:52:00Z</dcterms:created>
  <dcterms:modified xsi:type="dcterms:W3CDTF">2017-03-16T02:11:00Z</dcterms:modified>
</cp:coreProperties>
</file>